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07" w:rsidRDefault="00575B07" w:rsidP="00575B07">
      <w:pPr>
        <w:ind w:left="-1054" w:hanging="180"/>
        <w:jc w:val="center"/>
        <w:rPr>
          <w:rFonts w:hint="cs"/>
          <w:rtl/>
          <w:lang w:bidi="ar-IQ"/>
        </w:rPr>
      </w:pPr>
      <w:r>
        <w:rPr>
          <w:rFonts w:hint="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2pt;height:40.9pt" fillcolor="#063" strokecolor="green">
            <v:fill r:id="rId5" o:title="كيس ورق" type="tile"/>
            <v:shadow on="t" type="perspective" color="#c7dfd3" opacity="52429f" origin="-.5,-.5" offset="-26pt,-36pt" matrix="1.25,,,1.25"/>
            <v:textpath style="font-family:&quot;Times New Roman&quot;;v-text-kern:t" trim="t" fitpath="t" string="Iraqi Marshes: Paradise Regained"/>
          </v:shape>
        </w:pict>
      </w:r>
    </w:p>
    <w:p w:rsidR="00575B07" w:rsidRDefault="00575B07" w:rsidP="00575B07">
      <w:pPr>
        <w:ind w:left="-1594"/>
        <w:rPr>
          <w:rFonts w:hint="cs"/>
          <w:rtl/>
          <w:lang w:bidi="ar-IQ"/>
        </w:rPr>
      </w:pPr>
    </w:p>
    <w:p w:rsidR="00575B07" w:rsidRDefault="00575B07" w:rsidP="00575B07">
      <w:pPr>
        <w:ind w:left="-1054" w:hanging="180"/>
        <w:rPr>
          <w:rFonts w:hint="cs"/>
          <w:lang w:bidi="ar-IQ"/>
        </w:rPr>
      </w:pPr>
    </w:p>
    <w:p w:rsidR="00575B07" w:rsidRPr="00270351" w:rsidRDefault="00575B07" w:rsidP="00575B07">
      <w:pPr>
        <w:tabs>
          <w:tab w:val="right" w:pos="2880"/>
          <w:tab w:val="right" w:pos="7560"/>
        </w:tabs>
        <w:bidi w:val="0"/>
        <w:spacing w:line="360" w:lineRule="auto"/>
        <w:jc w:val="center"/>
        <w:rPr>
          <w:rFonts w:cs="DecoType Thuluth"/>
          <w:b/>
          <w:bCs/>
          <w:i/>
          <w:iCs/>
          <w:szCs w:val="32"/>
        </w:rPr>
      </w:pPr>
      <w:bookmarkStart w:id="0" w:name="_GoBack"/>
      <w:bookmarkEnd w:id="0"/>
      <w:r w:rsidRPr="00270351">
        <w:rPr>
          <w:rFonts w:cs="DecoType Thuluth"/>
          <w:b/>
          <w:bCs/>
          <w:i/>
          <w:iCs/>
          <w:szCs w:val="32"/>
        </w:rPr>
        <w:t xml:space="preserve"> Lect. </w:t>
      </w:r>
      <w:proofErr w:type="spellStart"/>
      <w:r w:rsidRPr="00270351">
        <w:rPr>
          <w:rFonts w:cs="DecoType Thuluth"/>
          <w:b/>
          <w:bCs/>
          <w:i/>
          <w:iCs/>
          <w:szCs w:val="32"/>
        </w:rPr>
        <w:t>Zainab</w:t>
      </w:r>
      <w:proofErr w:type="spellEnd"/>
      <w:r w:rsidRPr="00270351">
        <w:rPr>
          <w:rFonts w:cs="DecoType Thuluth"/>
          <w:b/>
          <w:bCs/>
          <w:i/>
          <w:iCs/>
          <w:szCs w:val="32"/>
        </w:rPr>
        <w:t xml:space="preserve"> Hussein </w:t>
      </w:r>
      <w:proofErr w:type="spellStart"/>
      <w:r w:rsidRPr="00270351">
        <w:rPr>
          <w:rFonts w:cs="DecoType Thuluth"/>
          <w:b/>
          <w:bCs/>
          <w:i/>
          <w:iCs/>
          <w:szCs w:val="32"/>
        </w:rPr>
        <w:t>Alwan</w:t>
      </w:r>
      <w:proofErr w:type="spellEnd"/>
    </w:p>
    <w:p w:rsidR="00575B07" w:rsidRPr="00270351" w:rsidRDefault="00575B07" w:rsidP="00575B07">
      <w:pPr>
        <w:tabs>
          <w:tab w:val="right" w:pos="2880"/>
          <w:tab w:val="right" w:pos="7560"/>
        </w:tabs>
        <w:bidi w:val="0"/>
        <w:spacing w:line="360" w:lineRule="auto"/>
        <w:jc w:val="center"/>
        <w:rPr>
          <w:rFonts w:cs="DecoType Thuluth"/>
          <w:b/>
          <w:bCs/>
          <w:szCs w:val="32"/>
        </w:rPr>
      </w:pPr>
      <w:r w:rsidRPr="00270351">
        <w:rPr>
          <w:rFonts w:cs="DecoType Thuluth"/>
          <w:b/>
          <w:bCs/>
          <w:i/>
          <w:iCs/>
          <w:szCs w:val="32"/>
        </w:rPr>
        <w:t xml:space="preserve"> (M.A .in English Language and Linguistics)</w:t>
      </w:r>
    </w:p>
    <w:p w:rsidR="00575B07" w:rsidRPr="00270351" w:rsidRDefault="00575B07" w:rsidP="00575B07">
      <w:pPr>
        <w:tabs>
          <w:tab w:val="right" w:pos="2880"/>
          <w:tab w:val="right" w:pos="7560"/>
        </w:tabs>
        <w:bidi w:val="0"/>
        <w:spacing w:line="360" w:lineRule="auto"/>
        <w:jc w:val="lowKashida"/>
        <w:rPr>
          <w:rFonts w:cs="DecoType Thuluth"/>
          <w:b/>
          <w:bCs/>
          <w:sz w:val="20"/>
        </w:rPr>
      </w:pPr>
    </w:p>
    <w:p w:rsidR="00575B07" w:rsidRDefault="00575B07" w:rsidP="00575B07">
      <w:pPr>
        <w:tabs>
          <w:tab w:val="right" w:pos="2880"/>
          <w:tab w:val="right" w:pos="7560"/>
        </w:tabs>
        <w:bidi w:val="0"/>
        <w:spacing w:line="360" w:lineRule="auto"/>
        <w:jc w:val="lowKashida"/>
        <w:rPr>
          <w:rFonts w:cs="DecoType Thuluth"/>
          <w:b/>
          <w:bCs/>
          <w:sz w:val="32"/>
          <w:szCs w:val="32"/>
        </w:rPr>
      </w:pPr>
    </w:p>
    <w:p w:rsidR="00575B07" w:rsidRDefault="00575B07" w:rsidP="00575B07">
      <w:pPr>
        <w:tabs>
          <w:tab w:val="right" w:pos="2880"/>
          <w:tab w:val="right" w:pos="7560"/>
        </w:tabs>
        <w:bidi w:val="0"/>
        <w:spacing w:line="360" w:lineRule="auto"/>
        <w:jc w:val="lowKashida"/>
        <w:rPr>
          <w:rFonts w:cs="DecoType Thuluth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F5C5A">
        <w:rPr>
          <w:rFonts w:cs="DecoType Thuluth"/>
          <w:sz w:val="28"/>
          <w:szCs w:val="28"/>
        </w:rPr>
        <w:t xml:space="preserve">Dramatically, the title of the book takes its name from </w:t>
      </w:r>
      <w:smartTag w:uri="urn:schemas-microsoft-com:office:smarttags" w:element="City">
        <w:r w:rsidRPr="0089255A">
          <w:rPr>
            <w:rFonts w:cs="DecoType Thuluth"/>
            <w:sz w:val="28"/>
            <w:szCs w:val="28"/>
          </w:rPr>
          <w:t>Milton</w:t>
        </w:r>
      </w:smartTag>
      <w:r w:rsidRPr="0089255A">
        <w:rPr>
          <w:rFonts w:cs="DecoType Thuluth"/>
          <w:sz w:val="28"/>
          <w:szCs w:val="28"/>
        </w:rPr>
        <w:t>'s</w:t>
      </w:r>
      <w:r>
        <w:rPr>
          <w:rFonts w:cs="DecoType Thuluth" w:hint="cs"/>
          <w:sz w:val="28"/>
          <w:szCs w:val="28"/>
          <w:rtl/>
        </w:rPr>
        <w:t xml:space="preserve"> </w:t>
      </w:r>
      <w:r w:rsidRPr="00D8644B">
        <w:rPr>
          <w:rFonts w:cs="DecoType Thuluth"/>
          <w:sz w:val="28"/>
          <w:szCs w:val="28"/>
        </w:rPr>
        <w:t>great epic poem</w:t>
      </w:r>
      <w:r>
        <w:rPr>
          <w:rFonts w:cs="DecoType Thuluth"/>
          <w:sz w:val="28"/>
          <w:szCs w:val="28"/>
        </w:rPr>
        <w:t xml:space="preserve"> "</w:t>
      </w:r>
      <w:smartTag w:uri="urn:schemas-microsoft-com:office:smarttags" w:element="place">
        <w:r>
          <w:rPr>
            <w:rFonts w:cs="DecoType Thuluth"/>
            <w:sz w:val="28"/>
            <w:szCs w:val="28"/>
          </w:rPr>
          <w:t>Paradise</w:t>
        </w:r>
      </w:smartTag>
      <w:r w:rsidRPr="00B50520">
        <w:rPr>
          <w:rFonts w:cs="DecoType Thuluth"/>
          <w:sz w:val="28"/>
          <w:szCs w:val="28"/>
        </w:rPr>
        <w:t xml:space="preserve"> Lost</w:t>
      </w:r>
      <w:r>
        <w:rPr>
          <w:rFonts w:cs="DecoType Thuluth"/>
          <w:sz w:val="28"/>
          <w:szCs w:val="28"/>
        </w:rPr>
        <w:t xml:space="preserve"> </w:t>
      </w:r>
      <w:r w:rsidRPr="00037530">
        <w:rPr>
          <w:rFonts w:cs="DecoType Thuluth"/>
          <w:sz w:val="28"/>
          <w:szCs w:val="28"/>
        </w:rPr>
        <w:t xml:space="preserve">&amp; </w:t>
      </w:r>
      <w:r w:rsidRPr="00DF4A11">
        <w:rPr>
          <w:rFonts w:cs="DecoType Thuluth"/>
          <w:sz w:val="28"/>
          <w:szCs w:val="28"/>
        </w:rPr>
        <w:t>Regained</w:t>
      </w:r>
      <w:r>
        <w:rPr>
          <w:rFonts w:cs="DecoType Thuluth"/>
          <w:sz w:val="28"/>
          <w:szCs w:val="28"/>
        </w:rPr>
        <w:t xml:space="preserve">", </w:t>
      </w:r>
      <w:r w:rsidRPr="00410CAD">
        <w:rPr>
          <w:rFonts w:cs="DecoType Thuluth"/>
          <w:sz w:val="28"/>
          <w:szCs w:val="28"/>
        </w:rPr>
        <w:t>in the sense that there is a struggle</w:t>
      </w:r>
      <w:r>
        <w:rPr>
          <w:rFonts w:cs="DecoType Thuluth"/>
          <w:sz w:val="28"/>
          <w:szCs w:val="28"/>
        </w:rPr>
        <w:t xml:space="preserve"> between good vs. evil and</w:t>
      </w:r>
      <w:r w:rsidRPr="0036309A">
        <w:rPr>
          <w:rFonts w:cs="DecoType Thuluth"/>
          <w:sz w:val="28"/>
          <w:szCs w:val="28"/>
        </w:rPr>
        <w:t xml:space="preserve"> </w:t>
      </w:r>
      <w:r w:rsidRPr="00AF5C5A">
        <w:rPr>
          <w:rFonts w:cs="DecoType Thuluth"/>
          <w:sz w:val="28"/>
          <w:szCs w:val="28"/>
        </w:rPr>
        <w:t xml:space="preserve">of the </w:t>
      </w:r>
      <w:r w:rsidRPr="0036309A">
        <w:rPr>
          <w:rFonts w:cs="DecoType Thuluth"/>
          <w:sz w:val="28"/>
          <w:szCs w:val="28"/>
        </w:rPr>
        <w:t>traged</w:t>
      </w:r>
      <w:r>
        <w:rPr>
          <w:rFonts w:cs="DecoType Thuluth"/>
          <w:sz w:val="28"/>
          <w:szCs w:val="28"/>
        </w:rPr>
        <w:t xml:space="preserve">y </w:t>
      </w:r>
      <w:r w:rsidRPr="00AF5C5A">
        <w:rPr>
          <w:rFonts w:cs="DecoType Thuluth"/>
          <w:sz w:val="28"/>
          <w:szCs w:val="28"/>
        </w:rPr>
        <w:t>of draining marshes</w:t>
      </w:r>
      <w:r w:rsidRPr="00917F5E">
        <w:t xml:space="preserve"> </w:t>
      </w:r>
      <w:r w:rsidRPr="00917F5E">
        <w:rPr>
          <w:rFonts w:cs="DecoType Thuluth"/>
          <w:sz w:val="28"/>
          <w:szCs w:val="28"/>
        </w:rPr>
        <w:t>by the previous regime,</w:t>
      </w:r>
      <w:r>
        <w:rPr>
          <w:rFonts w:cs="DecoType Thuluth" w:hint="cs"/>
          <w:sz w:val="28"/>
          <w:szCs w:val="28"/>
          <w:rtl/>
        </w:rPr>
        <w:t xml:space="preserve"> </w:t>
      </w:r>
      <w:r>
        <w:rPr>
          <w:rFonts w:cs="DecoType Thuluth"/>
          <w:sz w:val="28"/>
          <w:szCs w:val="28"/>
        </w:rPr>
        <w:t>vs. the</w:t>
      </w:r>
      <w:r w:rsidRPr="00901193">
        <w:t xml:space="preserve"> </w:t>
      </w:r>
      <w:r w:rsidRPr="00901193">
        <w:rPr>
          <w:rFonts w:cs="DecoType Thuluth"/>
          <w:sz w:val="28"/>
          <w:szCs w:val="28"/>
        </w:rPr>
        <w:t xml:space="preserve">living testimony of the persistence </w:t>
      </w:r>
      <w:r>
        <w:rPr>
          <w:rFonts w:cs="DecoType Thuluth"/>
          <w:sz w:val="28"/>
          <w:szCs w:val="28"/>
        </w:rPr>
        <w:t>and the immortality</w:t>
      </w:r>
      <w:r w:rsidRPr="00410CAD">
        <w:rPr>
          <w:rFonts w:cs="DecoType Thuluth"/>
          <w:sz w:val="28"/>
          <w:szCs w:val="28"/>
        </w:rPr>
        <w:t xml:space="preserve"> of this unique ecosystem</w:t>
      </w:r>
      <w:r>
        <w:rPr>
          <w:rFonts w:cs="DecoType Thuluth"/>
          <w:sz w:val="28"/>
          <w:szCs w:val="28"/>
        </w:rPr>
        <w:t>. Being God's-made,</w:t>
      </w:r>
      <w:r w:rsidRPr="00B50520">
        <w:rPr>
          <w:rFonts w:cs="DecoType Thuluth"/>
          <w:sz w:val="28"/>
          <w:szCs w:val="28"/>
        </w:rPr>
        <w:t xml:space="preserve"> Iraqi Marshes</w:t>
      </w:r>
      <w:r>
        <w:rPr>
          <w:rFonts w:cs="DecoType Thuluth" w:hint="cs"/>
          <w:sz w:val="28"/>
          <w:szCs w:val="28"/>
          <w:rtl/>
        </w:rPr>
        <w:t xml:space="preserve"> </w:t>
      </w:r>
      <w:r>
        <w:rPr>
          <w:rFonts w:cs="DecoType Thuluth"/>
          <w:sz w:val="28"/>
          <w:szCs w:val="28"/>
        </w:rPr>
        <w:t xml:space="preserve">and </w:t>
      </w:r>
      <w:smartTag w:uri="urn:schemas-microsoft-com:office:smarttags" w:element="place">
        <w:r w:rsidRPr="00B50520">
          <w:rPr>
            <w:rFonts w:cs="DecoType Thuluth"/>
            <w:sz w:val="28"/>
            <w:szCs w:val="28"/>
          </w:rPr>
          <w:t>Paradise</w:t>
        </w:r>
      </w:smartTag>
      <w:r>
        <w:rPr>
          <w:rFonts w:cs="DecoType Thuluth" w:hint="cs"/>
          <w:sz w:val="28"/>
          <w:szCs w:val="28"/>
          <w:rtl/>
        </w:rPr>
        <w:t xml:space="preserve"> </w:t>
      </w:r>
      <w:r>
        <w:rPr>
          <w:rFonts w:cs="DecoType Thuluth"/>
          <w:sz w:val="28"/>
          <w:szCs w:val="28"/>
        </w:rPr>
        <w:t xml:space="preserve">are similar and there is no clear-cut distinction between them. The only difference is that the former is the paradise in the heaven while the latter represents the paradise on the earth. </w:t>
      </w:r>
      <w:r w:rsidRPr="0014354D">
        <w:rPr>
          <w:rFonts w:cs="DecoType Thuluth"/>
          <w:sz w:val="28"/>
          <w:szCs w:val="28"/>
        </w:rPr>
        <w:t>Iraqi Marshes are considered an everlasting mark in the history and civilization of humanity</w:t>
      </w:r>
      <w:r>
        <w:rPr>
          <w:rFonts w:cs="DecoType Thuluth"/>
          <w:sz w:val="28"/>
          <w:szCs w:val="28"/>
        </w:rPr>
        <w:t>.</w:t>
      </w:r>
    </w:p>
    <w:p w:rsidR="00575B07" w:rsidRDefault="00575B07" w:rsidP="00575B07">
      <w:pPr>
        <w:tabs>
          <w:tab w:val="right" w:pos="2880"/>
          <w:tab w:val="right" w:pos="7560"/>
        </w:tabs>
        <w:bidi w:val="0"/>
        <w:spacing w:line="360" w:lineRule="auto"/>
        <w:jc w:val="lowKashida"/>
        <w:rPr>
          <w:rFonts w:cs="DecoType Thuluth"/>
          <w:b/>
          <w:bCs/>
          <w:sz w:val="32"/>
          <w:szCs w:val="32"/>
        </w:rPr>
      </w:pPr>
      <w:r w:rsidRPr="00656601">
        <w:rPr>
          <w:rFonts w:cs="DecoType Thuluth"/>
          <w:sz w:val="28"/>
          <w:szCs w:val="28"/>
        </w:rPr>
        <w:t xml:space="preserve">     </w:t>
      </w:r>
      <w:proofErr w:type="spellStart"/>
      <w:r w:rsidRPr="00656601">
        <w:rPr>
          <w:rFonts w:cs="DecoType Thuluth"/>
          <w:sz w:val="28"/>
          <w:szCs w:val="28"/>
        </w:rPr>
        <w:t>Needles</w:t>
      </w:r>
      <w:proofErr w:type="spellEnd"/>
      <w:r w:rsidRPr="00656601">
        <w:rPr>
          <w:rFonts w:cs="DecoType Thuluth"/>
          <w:sz w:val="28"/>
          <w:szCs w:val="28"/>
        </w:rPr>
        <w:t xml:space="preserve"> to say that the Iraqi Marshes,</w:t>
      </w:r>
      <w:r w:rsidRPr="006C1DAA">
        <w:rPr>
          <w:rFonts w:cs="DecoType Thuluth"/>
          <w:sz w:val="28"/>
          <w:szCs w:val="28"/>
        </w:rPr>
        <w:t xml:space="preserve"> </w:t>
      </w:r>
      <w:r w:rsidRPr="006C1DAA">
        <w:rPr>
          <w:rFonts w:cs="DecoType Thuluth"/>
          <w:i/>
          <w:iCs/>
          <w:sz w:val="28"/>
          <w:szCs w:val="28"/>
        </w:rPr>
        <w:t>the</w:t>
      </w:r>
      <w:r w:rsidRPr="006C1DAA">
        <w:rPr>
          <w:rFonts w:cs="DecoType Thuluth"/>
          <w:sz w:val="28"/>
          <w:szCs w:val="28"/>
        </w:rPr>
        <w:t xml:space="preserve"> </w:t>
      </w:r>
      <w:smartTag w:uri="urn:schemas-microsoft-com:office:smarttags" w:element="place">
        <w:r w:rsidRPr="006C1DAA">
          <w:rPr>
            <w:rFonts w:cs="DecoType Thuluth"/>
            <w:i/>
            <w:iCs/>
            <w:sz w:val="28"/>
            <w:szCs w:val="28"/>
          </w:rPr>
          <w:t>Paradise</w:t>
        </w:r>
      </w:smartTag>
      <w:r w:rsidRPr="006C1DAA">
        <w:rPr>
          <w:rFonts w:cs="DecoType Thuluth"/>
          <w:sz w:val="28"/>
          <w:szCs w:val="28"/>
        </w:rPr>
        <w:t xml:space="preserve"> </w:t>
      </w:r>
      <w:r w:rsidRPr="00656601">
        <w:rPr>
          <w:rFonts w:cs="DecoType Thuluth"/>
          <w:i/>
          <w:iCs/>
          <w:sz w:val="28"/>
          <w:szCs w:val="28"/>
        </w:rPr>
        <w:t>on the Earth</w:t>
      </w:r>
      <w:r w:rsidRPr="006C1DAA">
        <w:rPr>
          <w:rFonts w:cs="DecoType Thuluth"/>
          <w:sz w:val="28"/>
          <w:szCs w:val="28"/>
        </w:rPr>
        <w:t xml:space="preserve">, stirs one's </w:t>
      </w:r>
      <w:r>
        <w:rPr>
          <w:rFonts w:cs="DecoType Thuluth"/>
          <w:sz w:val="28"/>
          <w:szCs w:val="28"/>
        </w:rPr>
        <w:t xml:space="preserve">imagination towards the </w:t>
      </w:r>
      <w:proofErr w:type="spellStart"/>
      <w:r>
        <w:rPr>
          <w:rFonts w:cs="DecoType Thuluth"/>
          <w:sz w:val="28"/>
          <w:szCs w:val="28"/>
        </w:rPr>
        <w:t>flavour</w:t>
      </w:r>
      <w:proofErr w:type="spellEnd"/>
      <w:r>
        <w:rPr>
          <w:rFonts w:cs="DecoType Thuluth"/>
          <w:sz w:val="28"/>
          <w:szCs w:val="28"/>
        </w:rPr>
        <w:t xml:space="preserve"> of the environment. </w:t>
      </w:r>
    </w:p>
    <w:p w:rsidR="00575B07" w:rsidRPr="00F9562D" w:rsidRDefault="00575B07" w:rsidP="00575B07">
      <w:pPr>
        <w:tabs>
          <w:tab w:val="right" w:pos="2880"/>
          <w:tab w:val="right" w:pos="7560"/>
        </w:tabs>
        <w:bidi w:val="0"/>
        <w:spacing w:line="360" w:lineRule="auto"/>
        <w:jc w:val="lowKashida"/>
        <w:rPr>
          <w:rFonts w:cs="DecoType Thuluth"/>
          <w:sz w:val="28"/>
          <w:szCs w:val="28"/>
        </w:rPr>
      </w:pPr>
      <w:r>
        <w:rPr>
          <w:rFonts w:cs="DecoType Thuluth"/>
          <w:sz w:val="28"/>
          <w:szCs w:val="28"/>
        </w:rPr>
        <w:t xml:space="preserve">     </w:t>
      </w:r>
      <w:r w:rsidRPr="004F1751">
        <w:rPr>
          <w:rFonts w:cs="DecoType Thuluth"/>
          <w:sz w:val="28"/>
          <w:szCs w:val="28"/>
        </w:rPr>
        <w:t>Historicizing with respect to Sumerian culture</w:t>
      </w:r>
      <w:r>
        <w:rPr>
          <w:rFonts w:cs="DecoType Thuluth"/>
          <w:sz w:val="28"/>
          <w:szCs w:val="28"/>
        </w:rPr>
        <w:t>,</w:t>
      </w:r>
      <w:r w:rsidRPr="004F1751">
        <w:rPr>
          <w:rFonts w:cs="DecoType Thuluth"/>
          <w:sz w:val="28"/>
          <w:szCs w:val="28"/>
        </w:rPr>
        <w:t xml:space="preserve"> Iraqi marshes</w:t>
      </w:r>
      <w:r>
        <w:rPr>
          <w:rFonts w:cs="DecoType Thuluth"/>
          <w:sz w:val="28"/>
          <w:szCs w:val="28"/>
        </w:rPr>
        <w:t xml:space="preserve"> </w:t>
      </w:r>
      <w:r w:rsidRPr="00F9562D">
        <w:rPr>
          <w:rFonts w:cs="DecoType Thuluth"/>
          <w:sz w:val="28"/>
          <w:szCs w:val="28"/>
        </w:rPr>
        <w:t>are part of a</w:t>
      </w:r>
      <w:r>
        <w:rPr>
          <w:rFonts w:cs="DecoType Thuluth"/>
          <w:sz w:val="28"/>
          <w:szCs w:val="28"/>
        </w:rPr>
        <w:t xml:space="preserve"> </w:t>
      </w:r>
      <w:r w:rsidRPr="00F9562D">
        <w:rPr>
          <w:rFonts w:cs="DecoType Thuluth"/>
          <w:sz w:val="28"/>
          <w:szCs w:val="28"/>
        </w:rPr>
        <w:t xml:space="preserve">major </w:t>
      </w:r>
      <w:r>
        <w:rPr>
          <w:rFonts w:cs="DecoType Thuluth"/>
          <w:sz w:val="28"/>
          <w:szCs w:val="28"/>
        </w:rPr>
        <w:t>global</w:t>
      </w:r>
      <w:r w:rsidRPr="00F9562D">
        <w:rPr>
          <w:rFonts w:cs="DecoType Thuluth"/>
          <w:sz w:val="28"/>
          <w:szCs w:val="28"/>
        </w:rPr>
        <w:t xml:space="preserve"> river system, the Tigris and</w:t>
      </w:r>
      <w:r>
        <w:rPr>
          <w:rFonts w:cs="DecoType Thuluth"/>
          <w:sz w:val="28"/>
          <w:szCs w:val="28"/>
        </w:rPr>
        <w:t xml:space="preserve"> </w:t>
      </w:r>
      <w:r w:rsidRPr="00F9562D">
        <w:rPr>
          <w:rFonts w:cs="DecoType Thuluth"/>
          <w:sz w:val="28"/>
          <w:szCs w:val="28"/>
        </w:rPr>
        <w:t>Euphrates; one of the great ‘cradles of</w:t>
      </w:r>
      <w:r>
        <w:rPr>
          <w:rFonts w:cs="DecoType Thuluth"/>
          <w:sz w:val="28"/>
          <w:szCs w:val="28"/>
        </w:rPr>
        <w:t xml:space="preserve"> </w:t>
      </w:r>
      <w:r w:rsidRPr="00F9562D">
        <w:rPr>
          <w:rFonts w:cs="DecoType Thuluth"/>
          <w:sz w:val="28"/>
          <w:szCs w:val="28"/>
        </w:rPr>
        <w:t xml:space="preserve">civilization’ and the largest river system </w:t>
      </w:r>
      <w:r w:rsidRPr="004F1751">
        <w:rPr>
          <w:rFonts w:cs="DecoType Thuluth"/>
          <w:sz w:val="28"/>
          <w:szCs w:val="28"/>
        </w:rPr>
        <w:t>in the</w:t>
      </w:r>
      <w:r>
        <w:rPr>
          <w:rFonts w:cs="DecoType Thuluth"/>
          <w:sz w:val="28"/>
          <w:szCs w:val="28"/>
        </w:rPr>
        <w:t xml:space="preserve"> </w:t>
      </w:r>
      <w:r w:rsidRPr="004F1751">
        <w:rPr>
          <w:rFonts w:cs="DecoType Thuluth"/>
          <w:sz w:val="28"/>
          <w:szCs w:val="28"/>
        </w:rPr>
        <w:t>southwest</w:t>
      </w:r>
      <w:r w:rsidRPr="00F9562D">
        <w:rPr>
          <w:rFonts w:cs="DecoType Thuluth"/>
          <w:sz w:val="28"/>
          <w:szCs w:val="28"/>
        </w:rPr>
        <w:t xml:space="preserve"> </w:t>
      </w:r>
      <w:smartTag w:uri="urn:schemas-microsoft-com:office:smarttags" w:element="place">
        <w:r w:rsidRPr="00F9562D">
          <w:rPr>
            <w:rFonts w:cs="DecoType Thuluth"/>
            <w:sz w:val="28"/>
            <w:szCs w:val="28"/>
          </w:rPr>
          <w:t>Asia</w:t>
        </w:r>
      </w:smartTag>
      <w:r>
        <w:rPr>
          <w:rFonts w:cs="DecoType Thuluth"/>
          <w:sz w:val="28"/>
          <w:szCs w:val="28"/>
        </w:rPr>
        <w:t xml:space="preserve"> </w:t>
      </w:r>
    </w:p>
    <w:p w:rsidR="00575B07" w:rsidRDefault="00575B07" w:rsidP="00575B07">
      <w:pPr>
        <w:tabs>
          <w:tab w:val="right" w:pos="2880"/>
          <w:tab w:val="right" w:pos="7560"/>
        </w:tabs>
        <w:bidi w:val="0"/>
        <w:spacing w:line="360" w:lineRule="auto"/>
        <w:jc w:val="lowKashida"/>
        <w:rPr>
          <w:rFonts w:cs="DecoType Thuluth"/>
          <w:sz w:val="28"/>
          <w:szCs w:val="28"/>
        </w:rPr>
      </w:pPr>
      <w:r w:rsidRPr="004F1751">
        <w:rPr>
          <w:rFonts w:cs="DecoType Thuluth"/>
          <w:sz w:val="28"/>
          <w:szCs w:val="28"/>
        </w:rPr>
        <w:t xml:space="preserve"> </w:t>
      </w:r>
      <w:r>
        <w:rPr>
          <w:rFonts w:cs="DecoType Thuluth"/>
          <w:sz w:val="28"/>
          <w:szCs w:val="28"/>
        </w:rPr>
        <w:t>They are also</w:t>
      </w:r>
      <w:r w:rsidRPr="004F1751">
        <w:rPr>
          <w:rFonts w:cs="DecoType Thuluth"/>
          <w:sz w:val="28"/>
          <w:szCs w:val="28"/>
        </w:rPr>
        <w:t xml:space="preserve"> considered the largest wetland in the </w:t>
      </w:r>
      <w:smartTag w:uri="urn:schemas-microsoft-com:office:smarttags" w:element="place">
        <w:r w:rsidRPr="004F1751">
          <w:rPr>
            <w:rFonts w:cs="DecoType Thuluth"/>
            <w:sz w:val="28"/>
            <w:szCs w:val="28"/>
          </w:rPr>
          <w:t>Middle East</w:t>
        </w:r>
      </w:smartTag>
      <w:r>
        <w:rPr>
          <w:rFonts w:cs="DecoType Thuluth"/>
          <w:sz w:val="28"/>
          <w:szCs w:val="28"/>
        </w:rPr>
        <w:t xml:space="preserve"> that cover </w:t>
      </w:r>
      <w:r w:rsidRPr="006D1B95">
        <w:rPr>
          <w:rFonts w:cs="DecoType Thuluth"/>
          <w:sz w:val="28"/>
          <w:szCs w:val="28"/>
        </w:rPr>
        <w:t>a wide region</w:t>
      </w:r>
      <w:r>
        <w:rPr>
          <w:rFonts w:cs="DecoType Thuluth"/>
          <w:sz w:val="28"/>
          <w:szCs w:val="28"/>
        </w:rPr>
        <w:t xml:space="preserve">. Having </w:t>
      </w:r>
      <w:r w:rsidRPr="004F1751">
        <w:rPr>
          <w:rFonts w:cs="DecoType Thuluth"/>
          <w:sz w:val="28"/>
          <w:szCs w:val="28"/>
        </w:rPr>
        <w:t>varied environment</w:t>
      </w:r>
      <w:r w:rsidRPr="006D1B95">
        <w:rPr>
          <w:rFonts w:cs="DecoType Thuluth"/>
          <w:sz w:val="28"/>
          <w:szCs w:val="28"/>
        </w:rPr>
        <w:t xml:space="preserve"> </w:t>
      </w:r>
      <w:r w:rsidRPr="004F1751">
        <w:rPr>
          <w:rFonts w:cs="DecoType Thuluth"/>
          <w:sz w:val="28"/>
          <w:szCs w:val="28"/>
        </w:rPr>
        <w:t>such as rivers, lakes and vegetation</w:t>
      </w:r>
      <w:r w:rsidRPr="006D1B95">
        <w:rPr>
          <w:rFonts w:cs="DecoType Thuluth"/>
          <w:sz w:val="28"/>
          <w:szCs w:val="28"/>
        </w:rPr>
        <w:t xml:space="preserve">, Marshes of Iraq represent an </w:t>
      </w:r>
      <w:r w:rsidRPr="00F44BFE">
        <w:rPr>
          <w:rFonts w:cs="DecoType Thuluth"/>
          <w:sz w:val="28"/>
          <w:szCs w:val="28"/>
        </w:rPr>
        <w:t xml:space="preserve">indispensable </w:t>
      </w:r>
      <w:r w:rsidRPr="006D1B95">
        <w:rPr>
          <w:rFonts w:cs="DecoType Thuluth"/>
          <w:sz w:val="28"/>
          <w:szCs w:val="28"/>
        </w:rPr>
        <w:t>source to natural life and livelihood as well</w:t>
      </w:r>
      <w:r>
        <w:rPr>
          <w:rFonts w:cs="DecoType Thuluth"/>
          <w:sz w:val="28"/>
          <w:szCs w:val="28"/>
        </w:rPr>
        <w:t xml:space="preserve">. </w:t>
      </w:r>
    </w:p>
    <w:p w:rsidR="00E14718" w:rsidRDefault="00E14718">
      <w:pPr>
        <w:rPr>
          <w:rFonts w:hint="cs"/>
          <w:lang w:bidi="ar-IQ"/>
        </w:rPr>
      </w:pPr>
    </w:p>
    <w:sectPr w:rsidR="00E14718" w:rsidSect="00685C9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07"/>
    <w:rsid w:val="00575B07"/>
    <w:rsid w:val="00685C98"/>
    <w:rsid w:val="00E1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75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7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2018-04-29T11:23:00Z</dcterms:created>
  <dcterms:modified xsi:type="dcterms:W3CDTF">2018-04-29T11:23:00Z</dcterms:modified>
</cp:coreProperties>
</file>